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A9" w:rsidRDefault="00AA19A9" w:rsidP="00AA19A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МИНИСТЕРСТВО ФИНАНСОВ РФ</w:t>
      </w:r>
    </w:p>
    <w:p w:rsidR="00AA19A9" w:rsidRDefault="00AA19A9" w:rsidP="00AA19A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bookmarkStart w:id="0" w:name="bssPhr2"/>
      <w:bookmarkStart w:id="1" w:name="dfasv76ffx"/>
      <w:bookmarkEnd w:id="0"/>
      <w:bookmarkEnd w:id="1"/>
      <w:r>
        <w:rPr>
          <w:rStyle w:val="a4"/>
          <w:rFonts w:ascii="Georgia" w:hAnsi="Georgia"/>
          <w:color w:val="000000"/>
        </w:rPr>
        <w:t>ПИСЬМО</w:t>
      </w:r>
    </w:p>
    <w:p w:rsidR="00AA19A9" w:rsidRDefault="00AA19A9" w:rsidP="00AA19A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bookmarkStart w:id="2" w:name="bssPhr3"/>
      <w:bookmarkStart w:id="3" w:name="dfasak301c"/>
      <w:bookmarkEnd w:id="2"/>
      <w:bookmarkEnd w:id="3"/>
      <w:r>
        <w:rPr>
          <w:rStyle w:val="a4"/>
          <w:rFonts w:ascii="Georgia" w:hAnsi="Georgia"/>
          <w:color w:val="000000"/>
        </w:rPr>
        <w:t>от 11 февраля 2025 года № 24-06-09/12084</w:t>
      </w:r>
    </w:p>
    <w:p w:rsidR="00AA19A9" w:rsidRDefault="00AA19A9" w:rsidP="00AA19A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bookmarkStart w:id="4" w:name="bssPhr4"/>
      <w:bookmarkStart w:id="5" w:name="dfasg1gmig"/>
      <w:bookmarkEnd w:id="4"/>
      <w:bookmarkEnd w:id="5"/>
      <w:r>
        <w:rPr>
          <w:rStyle w:val="a4"/>
          <w:rFonts w:ascii="Georgia" w:hAnsi="Georgia"/>
          <w:color w:val="000000"/>
        </w:rPr>
        <w:t>О рассмотрении обращения</w:t>
      </w:r>
    </w:p>
    <w:p w:rsidR="00AA19A9" w:rsidRDefault="00AA19A9" w:rsidP="00AA19A9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6" w:name="bssPhr5"/>
      <w:bookmarkStart w:id="7" w:name="dfaseysugc"/>
      <w:bookmarkEnd w:id="6"/>
      <w:bookmarkEnd w:id="7"/>
      <w:r>
        <w:rPr>
          <w:rFonts w:ascii="Georgia" w:hAnsi="Georgia"/>
          <w:color w:val="000000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 </w:t>
      </w:r>
      <w:hyperlink r:id="rId4" w:history="1">
        <w:r>
          <w:rPr>
            <w:rStyle w:val="a5"/>
            <w:rFonts w:ascii="Georgia" w:hAnsi="Georgia"/>
            <w:color w:val="008200"/>
            <w:bdr w:val="none" w:sz="0" w:space="0" w:color="auto" w:frame="1"/>
          </w:rPr>
          <w:t>постановления Правительства Российской Федерации от 23.12.2024 № 1875</w:t>
        </w:r>
      </w:hyperlink>
      <w:r>
        <w:rPr>
          <w:rFonts w:ascii="Georgia" w:hAnsi="Georgia"/>
          <w:color w:val="000000"/>
        </w:rPr>
        <w:t> 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№ 1875), сообщает, что позиция по указанному в обращении вопросу изложена в </w:t>
      </w:r>
      <w:hyperlink r:id="rId5" w:history="1">
        <w:r>
          <w:rPr>
            <w:rStyle w:val="a5"/>
            <w:rFonts w:ascii="Georgia" w:hAnsi="Georgia"/>
            <w:color w:val="008200"/>
            <w:bdr w:val="none" w:sz="0" w:space="0" w:color="auto" w:frame="1"/>
          </w:rPr>
          <w:t>письме Минфина России от 31.01.2025 № 24-01-06/8697</w:t>
        </w:r>
      </w:hyperlink>
      <w:r>
        <w:rPr>
          <w:rFonts w:ascii="Georgia" w:hAnsi="Georgia"/>
          <w:color w:val="000000"/>
        </w:rPr>
        <w:t>, размещенном на официальном сайте Минфина России по адресу: https://minfin.gov.ru/ru/document?id_4=311123.</w:t>
      </w:r>
    </w:p>
    <w:p w:rsidR="00AA19A9" w:rsidRDefault="00AA19A9" w:rsidP="00AA19A9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8" w:name="bssPhr6"/>
      <w:bookmarkStart w:id="9" w:name="dfas2o0nma"/>
      <w:bookmarkEnd w:id="8"/>
      <w:bookmarkEnd w:id="9"/>
      <w:r>
        <w:rPr>
          <w:rFonts w:ascii="Georgia" w:hAnsi="Georgia"/>
          <w:color w:val="000000"/>
        </w:rPr>
        <w:t>В частности, согласно </w:t>
      </w:r>
      <w:hyperlink r:id="rId6" w:history="1">
        <w:r>
          <w:rPr>
            <w:rStyle w:val="a5"/>
            <w:rFonts w:ascii="Georgia" w:hAnsi="Georgia"/>
            <w:color w:val="008200"/>
            <w:bdr w:val="none" w:sz="0" w:space="0" w:color="auto" w:frame="1"/>
          </w:rPr>
          <w:t>пункту 3.1</w:t>
        </w:r>
      </w:hyperlink>
      <w:r>
        <w:rPr>
          <w:rFonts w:ascii="Georgia" w:hAnsi="Georgia"/>
          <w:color w:val="000000"/>
        </w:rPr>
        <w:t> указанного письма запрет, предусмотренный </w:t>
      </w:r>
      <w:hyperlink r:id="rId7" w:anchor="ZAP1ECA33S" w:tooltip="1. Пункты 45.7 и 45.8 Положения о размещении в единой информационной системе, на официальном сайте такой системы в информационно-телекоммуникационной сети &quot;Интернет" w:history="1">
        <w:r>
          <w:rPr>
            <w:rStyle w:val="a5"/>
            <w:rFonts w:ascii="Georgia" w:hAnsi="Georgia"/>
            <w:color w:val="008200"/>
            <w:bdr w:val="none" w:sz="0" w:space="0" w:color="auto" w:frame="1"/>
          </w:rPr>
          <w:t>пунктом 1</w:t>
        </w:r>
      </w:hyperlink>
      <w:r>
        <w:rPr>
          <w:rFonts w:ascii="Georgia" w:hAnsi="Georgia"/>
          <w:color w:val="000000"/>
        </w:rPr>
        <w:t> Постановления № 1875, применяется если в объект закупки включены товар, работа, услуга, наименования которых указаны в графе "Наименование товара, работы, услуги" </w:t>
      </w:r>
      <w:hyperlink r:id="rId8" w:anchor="ZAP29NS3KH" w:tooltip="Приложение № 1 к Положению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..." w:history="1">
        <w:r>
          <w:rPr>
            <w:rStyle w:val="a5"/>
            <w:rFonts w:ascii="Georgia" w:hAnsi="Georgia"/>
            <w:color w:val="008200"/>
            <w:bdr w:val="none" w:sz="0" w:space="0" w:color="auto" w:frame="1"/>
          </w:rPr>
          <w:t>приложении № 1</w:t>
        </w:r>
      </w:hyperlink>
      <w:r>
        <w:rPr>
          <w:rFonts w:ascii="Georgia" w:hAnsi="Georgia"/>
          <w:color w:val="000000"/>
        </w:rPr>
        <w:t> к Постановлению № 1875 и которые включены в код, указанный в графе "Код товара, работы, услуги по Общероссийскому классификатору продукции по видам экономической деятельности ОК 034-2014 (КПЕС 2008)" (далее - ОКПД 2).</w:t>
      </w:r>
    </w:p>
    <w:p w:rsidR="00AA19A9" w:rsidRDefault="00AA19A9" w:rsidP="00AA19A9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0" w:name="bssPhr7"/>
      <w:bookmarkStart w:id="11" w:name="dfasgwwcbl"/>
      <w:bookmarkEnd w:id="10"/>
      <w:bookmarkEnd w:id="11"/>
      <w:r>
        <w:rPr>
          <w:rFonts w:ascii="Georgia" w:hAnsi="Georgia"/>
          <w:color w:val="000000"/>
        </w:rPr>
        <w:t>В отношении программ для электронных вычислительных машин и (или) баз данных (далее - программное обеспечение), включенных в код 58.29 по ОКПД 2 и содержащихся в позиции 146 </w:t>
      </w:r>
      <w:hyperlink r:id="rId9" w:anchor="ZAP29NS3KH" w:tooltip="Приложение № 1 к Положению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..." w:history="1">
        <w:r>
          <w:rPr>
            <w:rStyle w:val="a5"/>
            <w:rFonts w:ascii="Georgia" w:hAnsi="Georgia"/>
            <w:color w:val="008200"/>
            <w:bdr w:val="none" w:sz="0" w:space="0" w:color="auto" w:frame="1"/>
          </w:rPr>
          <w:t>приложения № 1</w:t>
        </w:r>
      </w:hyperlink>
      <w:r>
        <w:rPr>
          <w:rFonts w:ascii="Georgia" w:hAnsi="Georgia"/>
          <w:color w:val="000000"/>
        </w:rPr>
        <w:t> к Постановлению № 1875, установлен предусмотренный </w:t>
      </w:r>
      <w:hyperlink r:id="rId10" w:anchor="ZAP1ECA33S" w:tooltip="1. Пункты 45.7 и 45.8 Положения о размещении в единой информационной системе, на официальном сайте такой системы в информационно-телекоммуникационной сети &quot;Интернет" w:history="1">
        <w:r>
          <w:rPr>
            <w:rStyle w:val="a5"/>
            <w:rFonts w:ascii="Georgia" w:hAnsi="Georgia"/>
            <w:color w:val="008200"/>
            <w:bdr w:val="none" w:sz="0" w:space="0" w:color="auto" w:frame="1"/>
          </w:rPr>
          <w:t>пунктом 1</w:t>
        </w:r>
      </w:hyperlink>
      <w:r>
        <w:rPr>
          <w:rFonts w:ascii="Georgia" w:hAnsi="Georgia"/>
          <w:color w:val="000000"/>
        </w:rPr>
        <w:t> Постановления № 1875 запрет.</w:t>
      </w:r>
    </w:p>
    <w:p w:rsidR="00AA19A9" w:rsidRDefault="00AA19A9" w:rsidP="00AA19A9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2" w:name="bssPhr8"/>
      <w:bookmarkStart w:id="13" w:name="dfas57cmmb"/>
      <w:bookmarkEnd w:id="12"/>
      <w:bookmarkEnd w:id="13"/>
      <w:r>
        <w:rPr>
          <w:rFonts w:ascii="Georgia" w:hAnsi="Georgia"/>
          <w:color w:val="000000"/>
        </w:rPr>
        <w:t>Следует при этом учитывать, что в отношении программного обеспечения </w:t>
      </w:r>
      <w:hyperlink r:id="rId11" w:history="1">
        <w:r>
          <w:rPr>
            <w:rStyle w:val="a5"/>
            <w:rFonts w:ascii="Georgia" w:hAnsi="Georgia"/>
            <w:color w:val="008200"/>
            <w:bdr w:val="none" w:sz="0" w:space="0" w:color="auto" w:frame="1"/>
          </w:rPr>
          <w:t>Постановление № 1875</w:t>
        </w:r>
      </w:hyperlink>
      <w:r>
        <w:rPr>
          <w:rFonts w:ascii="Georgia" w:hAnsi="Georgia"/>
          <w:color w:val="000000"/>
        </w:rPr>
        <w:t> также содержит специальные положения дополнительного характера, в частности:</w:t>
      </w:r>
    </w:p>
    <w:p w:rsidR="00AA19A9" w:rsidRDefault="00AA19A9" w:rsidP="00AA19A9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4" w:name="bssPhr9"/>
      <w:bookmarkStart w:id="15" w:name="dfasbz5ih4"/>
      <w:bookmarkEnd w:id="14"/>
      <w:bookmarkEnd w:id="15"/>
      <w:r>
        <w:rPr>
          <w:rFonts w:ascii="Georgia" w:hAnsi="Georgia"/>
          <w:color w:val="000000"/>
        </w:rPr>
        <w:t>предусмотренный </w:t>
      </w:r>
      <w:hyperlink r:id="rId12" w:anchor="ZAP1ECA33S" w:tooltip="1. Пункты 45.7 и 45.8 Положения о размещении в единой информационной системе, на официальном сайте такой системы в информационно-телекоммуникационной сети &quot;Интернет" w:history="1">
        <w:r>
          <w:rPr>
            <w:rStyle w:val="a5"/>
            <w:rFonts w:ascii="Georgia" w:hAnsi="Georgia"/>
            <w:color w:val="008200"/>
            <w:bdr w:val="none" w:sz="0" w:space="0" w:color="auto" w:frame="1"/>
          </w:rPr>
          <w:t>пунктом 1</w:t>
        </w:r>
      </w:hyperlink>
      <w:r>
        <w:rPr>
          <w:rFonts w:ascii="Georgia" w:hAnsi="Georgia"/>
          <w:color w:val="000000"/>
        </w:rPr>
        <w:t> Постановления № 1875 запрет закупок программного обеспечения, указанного в позиции 146 </w:t>
      </w:r>
      <w:hyperlink r:id="rId13" w:anchor="ZAP29NS3KH" w:tooltip="Приложение № 1 к Положению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..." w:history="1">
        <w:r>
          <w:rPr>
            <w:rStyle w:val="a5"/>
            <w:rFonts w:ascii="Georgia" w:hAnsi="Georgia"/>
            <w:color w:val="008200"/>
            <w:bdr w:val="none" w:sz="0" w:space="0" w:color="auto" w:frame="1"/>
          </w:rPr>
          <w:t>приложения № 1</w:t>
        </w:r>
      </w:hyperlink>
      <w:r>
        <w:rPr>
          <w:rFonts w:ascii="Georgia" w:hAnsi="Georgia"/>
          <w:color w:val="000000"/>
        </w:rPr>
        <w:t> к Постановлению № 1875, применяется также, если такое программное обеспечение включено в состав объекта закупки наряду с иными товарами, работами, услугами, а также применяется в отношении программного обеспечения, реализуемого, независимо от вида договора, на материальном носителе и (или) в электронном виде по каналам связи, а также исключительных прав на программное обеспечение и прав использования программного обеспечения (</w:t>
      </w:r>
      <w:hyperlink r:id="rId14" w:anchor="ZAP20SG3D7" w:tooltip="4. Постановление Правительства Российской Федерации от 30 ноября 2015 г. № 1289" w:history="1">
        <w:r>
          <w:rPr>
            <w:rStyle w:val="a5"/>
            <w:rFonts w:ascii="Georgia" w:hAnsi="Georgia"/>
            <w:color w:val="008200"/>
            <w:bdr w:val="none" w:sz="0" w:space="0" w:color="auto" w:frame="1"/>
          </w:rPr>
          <w:t>подпункт "о" пункта 4 Постановления № 1875</w:t>
        </w:r>
      </w:hyperlink>
      <w:r>
        <w:rPr>
          <w:rFonts w:ascii="Georgia" w:hAnsi="Georgia"/>
          <w:color w:val="000000"/>
        </w:rPr>
        <w:t>);</w:t>
      </w:r>
    </w:p>
    <w:p w:rsidR="00AA19A9" w:rsidRDefault="00AA19A9" w:rsidP="00AA19A9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6" w:name="bssPhr10"/>
      <w:bookmarkStart w:id="17" w:name="dfass603pd"/>
      <w:bookmarkEnd w:id="16"/>
      <w:bookmarkEnd w:id="17"/>
      <w:r>
        <w:rPr>
          <w:rFonts w:ascii="Georgia" w:hAnsi="Georgia"/>
          <w:color w:val="000000"/>
        </w:rPr>
        <w:t>под программным обеспечением, указанным в позиции 146 </w:t>
      </w:r>
      <w:hyperlink r:id="rId15" w:anchor="ZAP29NS3KH" w:tooltip="Приложение № 1 к Положению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..." w:history="1">
        <w:r>
          <w:rPr>
            <w:rStyle w:val="a5"/>
            <w:rFonts w:ascii="Georgia" w:hAnsi="Georgia"/>
            <w:color w:val="008200"/>
            <w:bdr w:val="none" w:sz="0" w:space="0" w:color="auto" w:frame="1"/>
          </w:rPr>
          <w:t>приложения № 1</w:t>
        </w:r>
      </w:hyperlink>
      <w:r>
        <w:rPr>
          <w:rFonts w:ascii="Georgia" w:hAnsi="Georgia"/>
          <w:color w:val="000000"/>
        </w:rPr>
        <w:t> к Постановлению № 1875, понимается как программное обеспечение, так и права на него, возникшие вследствие, в том числе, выполнения работ, оказания услуг, связанных с разработкой, модификацией, модернизацией программного обеспечения, а также оказания услуг, связанных с сопровождением, технической поддержкой, обновлением программного обеспечения, в том числе в составе существующих автоматизированных систем (если такие работы, услуги сопряжены с предоставлением заказчику прав на использование программного обеспечения или расширением ранее предоставленного объема прав) (</w:t>
      </w:r>
      <w:hyperlink r:id="rId16" w:anchor="ZAP20SG3D7" w:tooltip="4. Постановление Правительства Российской Федерации от 30 ноября 2015 г. № 1289" w:history="1">
        <w:r>
          <w:rPr>
            <w:rStyle w:val="a5"/>
            <w:rFonts w:ascii="Georgia" w:hAnsi="Georgia"/>
            <w:color w:val="008200"/>
            <w:bdr w:val="none" w:sz="0" w:space="0" w:color="auto" w:frame="1"/>
          </w:rPr>
          <w:t>подпункт "с" пункта 4 Постановления № 1875</w:t>
        </w:r>
      </w:hyperlink>
      <w:r>
        <w:rPr>
          <w:rFonts w:ascii="Georgia" w:hAnsi="Georgia"/>
          <w:color w:val="000000"/>
        </w:rPr>
        <w:t>).</w:t>
      </w:r>
    </w:p>
    <w:p w:rsidR="00AA19A9" w:rsidRDefault="00AA19A9" w:rsidP="00AA19A9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8" w:name="bssPhr11"/>
      <w:bookmarkStart w:id="19" w:name="dfas0o2x9s"/>
      <w:bookmarkEnd w:id="18"/>
      <w:bookmarkEnd w:id="19"/>
      <w:r>
        <w:rPr>
          <w:rFonts w:ascii="Georgia" w:hAnsi="Georgia"/>
          <w:color w:val="000000"/>
        </w:rPr>
        <w:t>Таким образом, предусмотренный Постановлением №2 1875 запрет в отношении программного обеспечения применяется не только при осуществлении закупок программного обеспечения, включенного в код 58.29 по ОКПД 2, но и в случаях закупок программного обеспечения, указанного в подпунктах </w:t>
      </w:r>
      <w:hyperlink r:id="rId17" w:anchor="ZAP20SG3D7" w:tooltip="4. Постановление Правительства Российской Федерации от 30 ноября 2015 г. № 1289" w:history="1">
        <w:r>
          <w:rPr>
            <w:rStyle w:val="a5"/>
            <w:rFonts w:ascii="Georgia" w:hAnsi="Georgia"/>
            <w:color w:val="008200"/>
            <w:bdr w:val="none" w:sz="0" w:space="0" w:color="auto" w:frame="1"/>
          </w:rPr>
          <w:t>"о"</w:t>
        </w:r>
      </w:hyperlink>
      <w:r>
        <w:rPr>
          <w:rFonts w:ascii="Georgia" w:hAnsi="Georgia"/>
          <w:color w:val="000000"/>
        </w:rPr>
        <w:t> и </w:t>
      </w:r>
      <w:hyperlink r:id="rId18" w:anchor="ZAP20SG3D7" w:tooltip="4. Постановление Правительства Российской Федерации от 30 ноября 2015 г. № 1289" w:history="1">
        <w:r>
          <w:rPr>
            <w:rStyle w:val="a5"/>
            <w:rFonts w:ascii="Georgia" w:hAnsi="Georgia"/>
            <w:color w:val="008200"/>
            <w:bdr w:val="none" w:sz="0" w:space="0" w:color="auto" w:frame="1"/>
          </w:rPr>
          <w:t>"с"</w:t>
        </w:r>
      </w:hyperlink>
      <w:r>
        <w:rPr>
          <w:rFonts w:ascii="Georgia" w:hAnsi="Georgia"/>
          <w:color w:val="000000"/>
        </w:rPr>
        <w:t> пункта 4 Постановления № 1875, при которых используются иные коды по ОКПД 2.</w:t>
      </w:r>
    </w:p>
    <w:p w:rsidR="00AA19A9" w:rsidRDefault="00AA19A9" w:rsidP="00AA19A9">
      <w:pPr>
        <w:pStyle w:val="a3"/>
        <w:shd w:val="clear" w:color="auto" w:fill="FFFFFF"/>
        <w:spacing w:before="0" w:beforeAutospacing="0" w:after="0" w:afterAutospacing="0"/>
        <w:jc w:val="right"/>
        <w:rPr>
          <w:rFonts w:ascii="Georgia" w:hAnsi="Georgia"/>
          <w:color w:val="000000"/>
        </w:rPr>
      </w:pPr>
      <w:bookmarkStart w:id="20" w:name="bssPhr12"/>
      <w:bookmarkStart w:id="21" w:name="dfasg9cgeo"/>
      <w:bookmarkEnd w:id="20"/>
      <w:bookmarkEnd w:id="21"/>
      <w:r>
        <w:rPr>
          <w:rFonts w:ascii="Georgia" w:hAnsi="Georgia"/>
          <w:color w:val="000000"/>
        </w:rPr>
        <w:lastRenderedPageBreak/>
        <w:t>Заместитель директора Департамента</w:t>
      </w:r>
      <w:r>
        <w:rPr>
          <w:rFonts w:ascii="Georgia" w:hAnsi="Georgia"/>
          <w:color w:val="000000"/>
        </w:rPr>
        <w:br/>
        <w:t xml:space="preserve">Н.В. </w:t>
      </w:r>
      <w:proofErr w:type="spellStart"/>
      <w:r>
        <w:rPr>
          <w:rFonts w:ascii="Georgia" w:hAnsi="Georgia"/>
          <w:color w:val="000000"/>
        </w:rPr>
        <w:t>Конкина</w:t>
      </w:r>
      <w:proofErr w:type="spellEnd"/>
    </w:p>
    <w:p w:rsidR="00360FB5" w:rsidRDefault="00360FB5">
      <w:bookmarkStart w:id="22" w:name="_GoBack"/>
      <w:bookmarkEnd w:id="22"/>
    </w:p>
    <w:sectPr w:rsidR="0036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78"/>
    <w:rsid w:val="00075F78"/>
    <w:rsid w:val="00360FB5"/>
    <w:rsid w:val="00AA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99B49-1C30-465F-A76D-C1688966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9A9"/>
    <w:rPr>
      <w:b/>
      <w:bCs/>
    </w:rPr>
  </w:style>
  <w:style w:type="character" w:styleId="a5">
    <w:name w:val="Hyperlink"/>
    <w:basedOn w:val="a0"/>
    <w:uiPriority w:val="99"/>
    <w:semiHidden/>
    <w:unhideWhenUsed/>
    <w:rsid w:val="00AA19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2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oszakaz-vo.ru/npd-doc?npmid=99&amp;npid=1310667825&amp;anchor=ZAP29NS3KH" TargetMode="External"/><Relationship Id="rId13" Type="http://schemas.openxmlformats.org/officeDocument/2006/relationships/hyperlink" Target="https://e.goszakaz-vo.ru/npd-doc?npmid=99&amp;npid=1310667825&amp;anchor=ZAP29NS3KH" TargetMode="External"/><Relationship Id="rId18" Type="http://schemas.openxmlformats.org/officeDocument/2006/relationships/hyperlink" Target="https://e.goszakaz-vo.ru/npd-doc?npmid=99&amp;npid=1310667825&amp;anchor=ZAP20SG3D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goszakaz-vo.ru/npd-doc?npmid=99&amp;npid=1310667825&amp;anchor=ZAP1ECA33S" TargetMode="External"/><Relationship Id="rId12" Type="http://schemas.openxmlformats.org/officeDocument/2006/relationships/hyperlink" Target="https://e.goszakaz-vo.ru/npd-doc?npmid=99&amp;npid=1310667825&amp;anchor=ZAP1ECA33S" TargetMode="External"/><Relationship Id="rId17" Type="http://schemas.openxmlformats.org/officeDocument/2006/relationships/hyperlink" Target="https://e.goszakaz-vo.ru/npd-doc?npmid=99&amp;npid=1310667825&amp;anchor=ZAP20SG3D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goszakaz-vo.ru/npd-doc?npmid=99&amp;npid=1310667825&amp;anchor=ZAP20SG3D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.goszakaz-vo.ru/npd-doc?npmid=99&amp;npid=1311150388&amp;anchor=" TargetMode="External"/><Relationship Id="rId11" Type="http://schemas.openxmlformats.org/officeDocument/2006/relationships/hyperlink" Target="https://e.goszakaz-vo.ru/npd-doc?npmid=99&amp;npid=1310667825&amp;anchor=" TargetMode="External"/><Relationship Id="rId5" Type="http://schemas.openxmlformats.org/officeDocument/2006/relationships/hyperlink" Target="https://e.goszakaz-vo.ru/npd-doc?npmid=99&amp;npid=1311150388&amp;anchor=" TargetMode="External"/><Relationship Id="rId15" Type="http://schemas.openxmlformats.org/officeDocument/2006/relationships/hyperlink" Target="https://e.goszakaz-vo.ru/npd-doc?npmid=99&amp;npid=1310667825&amp;anchor=ZAP29NS3KH" TargetMode="External"/><Relationship Id="rId10" Type="http://schemas.openxmlformats.org/officeDocument/2006/relationships/hyperlink" Target="https://e.goszakaz-vo.ru/npd-doc?npmid=99&amp;npid=1310667825&amp;anchor=ZAP1ECA33S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e.goszakaz-vo.ru/npd-doc?npmid=99&amp;npid=1310667825&amp;anchor=" TargetMode="External"/><Relationship Id="rId9" Type="http://schemas.openxmlformats.org/officeDocument/2006/relationships/hyperlink" Target="https://e.goszakaz-vo.ru/npd-doc?npmid=99&amp;npid=1310667825&amp;anchor=ZAP29NS3KH" TargetMode="External"/><Relationship Id="rId14" Type="http://schemas.openxmlformats.org/officeDocument/2006/relationships/hyperlink" Target="https://e.goszakaz-vo.ru/npd-doc?npmid=99&amp;npid=1310667825&amp;anchor=ZAP20SG3D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5596</Characters>
  <Application>Microsoft Office Word</Application>
  <DocSecurity>0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2025-03-27T08:22:00Z</dcterms:created>
  <dcterms:modified xsi:type="dcterms:W3CDTF">2025-03-27T08:22:00Z</dcterms:modified>
</cp:coreProperties>
</file>